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z w:val="32"/>
          <w:szCs w:val="32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Kiruna</w:t>
      </w:r>
      <w:r>
        <w:rPr>
          <w:rFonts w:ascii="Helvetica" w:hAnsi="Helvetica"/>
          <w:outline w:val="0"/>
          <w:color w:val="000000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vattenskyddsomr</w:t>
      </w:r>
      <w:r>
        <w:rPr>
          <w:rFonts w:ascii="Helvetica" w:hAnsi="Helvetica" w:hint="default"/>
          <w:outline w:val="0"/>
          <w:color w:val="414141"/>
          <w:sz w:val="32"/>
          <w:szCs w:val="32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z w:val="32"/>
          <w:szCs w:val="32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de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z w:val="32"/>
          <w:szCs w:val="32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z w:val="32"/>
          <w:szCs w:val="32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rslag till vattenskyddsf</w:t>
      </w:r>
      <w:r>
        <w:rPr>
          <w:rFonts w:ascii="Helvetica" w:hAnsi="Helvetica" w:hint="default"/>
          <w:outline w:val="0"/>
          <w:color w:val="414141"/>
          <w:sz w:val="32"/>
          <w:szCs w:val="32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z w:val="32"/>
          <w:szCs w:val="32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reskrifter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Definitioner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I dessa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reskrifter avses med: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Arbetsfordon: 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 xml:space="preserve">Fordon som 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avsedda att anv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ndas vid verksamhetsut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vning, t.ex.</w:t>
      </w:r>
      <w:r>
        <w:rPr>
          <w:rFonts w:ascii="Helvetica" w:hAnsi="Helvetica"/>
          <w:i w:val="0"/>
          <w:iCs w:val="0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traktorer, lastbilar, bussar, transportbilar, gr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vmaskiner, v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ltar m.m. 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ven arbetsfordon uppst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llda f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reparation inkluderas. Som arbetsfordon betraktas inte l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tt lastbil (totalvikt av h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gst 3,5 ton), tr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dg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rdsmaskin f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hush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llsbruk eller fordon avsedda enbart f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personbefordran och f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rsedda med nio eller f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rre sittplatser (t.ex. fyrhjuling, sn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skoter, fritidsb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t, moped, motorcykel och husbil).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0"/>
          <w:i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Arbetsmaskin: 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Alla maskiner som inte 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ett fordon och som drivs med flytande</w:t>
      </w:r>
      <w:r>
        <w:rPr>
          <w:rFonts w:ascii="Helvetica" w:hAnsi="Helvetica"/>
          <w:i w:val="0"/>
          <w:iCs w:val="0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br</w:t>
      </w:r>
      <w:r>
        <w:rPr>
          <w:rFonts w:ascii="Helvetica" w:hAnsi="Helvetica" w:hint="default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nsle eller oljor och har en sammanlagd tankvolym om</w:t>
      </w:r>
      <w:r>
        <w:rPr>
          <w:rFonts w:ascii="Helvetica" w:hAnsi="Helvetica"/>
          <w:i w:val="0"/>
          <w:iCs w:val="0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60 liter</w:t>
      </w:r>
      <w:r>
        <w:rPr>
          <w:rFonts w:ascii="Helvetica" w:hAnsi="Helvetica"/>
          <w:i w:val="0"/>
          <w:iCs w:val="0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i w:val="0"/>
          <w:iCs w:val="0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eller mer.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Arbetsmaskiner kan vara station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rbr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nningsmotorer, transformatorer, elverk m.m.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Avfall: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Varje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l,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mne eller substans som ing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i en avfallskategori och som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innehavaren 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 sig av med eller avser eller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skyldig att 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ra sig av med.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BDT-avlopp: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 Avlopp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bad-, disk-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och tv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ttvatten 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it-IT"/>
          <w14:textFill>
            <w14:solidFill>
              <w14:srgbClr w14:val="424242"/>
            </w14:solidFill>
          </w14:textFill>
        </w:rPr>
        <w:t>Deponi: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Plats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uppl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ggning och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rvaring av avfall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marken, d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avfall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rvaras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under 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ngre tid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 ett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r.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2019-05-14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hd w:val="clear" w:color="auto" w:fill="ffffff"/>
          <w:rtl w:val="0"/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Fordon: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Varje motordrivet transportmedel som kan framf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pt-PT"/>
          <w14:textFill>
            <w14:solidFill>
              <w14:srgbClr w14:val="424242"/>
            </w14:solidFill>
          </w14:textFill>
        </w:rPr>
        <w:t>ras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mark, vatten eller is.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rorenade massor: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 Massor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ett omr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de, en deponi eller mark, grundvatten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 xml:space="preserve">eller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sediment, vars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 xml:space="preserve">roreningshalter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verskrider lokal eller regional bakgrundshalt.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Hantering: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En verksamhet eller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rd som utg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rs av tillverkning, bearbetning,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behandling,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rpackning,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rvaring, transport, anv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ndning, omh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ndertagande,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destruktion, konvertering, saluf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fr-FR"/>
          <w14:textFill>
            <w14:solidFill>
              <w14:srgbClr w14:val="424242"/>
            </w14:solidFill>
          </w14:textFill>
        </w:rPr>
        <w:t xml:space="preserve">rande,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verl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telse och d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rmed 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rliga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rfaranden.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Kemiska bek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mpningsmedel: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 xml:space="preserve"> En kemisk produkt som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avsedd att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rebygga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eller motverka att djur,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xter eller mikroorganismer, d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ribland virus, orsakar skada eller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ol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genhet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nniskors 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lsa eller skada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egendom. Begreppet omfattar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xtskyddsmedel som anv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nds i huvudsak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att skydda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xter samt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xtprodukter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inom jordbruk, skogsbruk och tr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rdsbruk.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ven tr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skyddsmedel inkluderas.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Luftfarkost: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Varje motordrivet transportmedel som kan framf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ras i luften.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it-IT"/>
          <w14:textFill>
            <w14:solidFill>
              <w14:srgbClr w14:val="424242"/>
            </w14:solidFill>
          </w14:textFill>
        </w:rPr>
        <w:t>Materialt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kt: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 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kt av berg, sten, grus, sand, lera, jord, torv eller andra jordarter.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farlig verksamhet: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 Med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farlig verksamhet avses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dan verksamhet som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avses i 9 kap. 1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balken (1998:808).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Sekund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rt skydd: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 Med sekund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rt skydd avses a) invallning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enskilt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rvaringsk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rl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vilken rymmer hela 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rlets volym, b) invallning som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gemensam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 flera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rvaringsk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rl och rymmer minst 50 procent av den totala lagringskapaciteten, dock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minst den 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rsta cisternens volym, c) dubbelmantlade 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rledningar, d) uppsamlingstr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 eller annan anordning som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kerst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ller att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tskaoch andra medier kan uppf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ngas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ett 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ckande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rvaringsk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rl eller vid spill, eller e) invallad yta eller yta med uppsamling som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kerst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ller att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tska och andra medier kan uppf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ngas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ett 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ckande uppst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llt fordon. Det sekund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ra skyddet utg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rs av ett 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tt material som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r best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ndigt mot avsett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mne.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Vattenbruksverksamhet: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odling av fisk,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ftor, skaldjur och vattenv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xter (alger) i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vatten.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V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xtn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rings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 xml:space="preserve">mnen: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Naturg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dsel, handelsg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dsel, avloppsslam och liknande med syfte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att 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ja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xtproduktionen.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Yrkesm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ssig verksamhet: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Verksamhet som har en viss omfattning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och varaktighet, ett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objektivt fastst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llbart vinstsyfte och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av sj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lvst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ndig karakt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r. Samtliga dessa kriterier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ste vara uppfyllda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att en verksamhet ska anses vara yrkesm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ssig. Verksamheten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beh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 dock inte vara vederb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randes huvudsyssels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ttning. Kravet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vinstsyfte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markerar gr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nsdragningen mot hobbyverksamhet.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1</w:t>
      </w:r>
      <w:r>
        <w:rPr>
          <w:rFonts w:ascii="Helvetica" w:hAnsi="Helvetica" w:hint="default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§</w:t>
      </w:r>
      <w:r>
        <w:rPr>
          <w:rFonts w:ascii="Helvetica" w:hAnsi="Helvetica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:lang w:val="it-IT"/>
          <w14:textFill>
            <w14:solidFill>
              <w14:srgbClr w14:val="424242"/>
            </w14:solidFill>
          </w14:textFill>
        </w:rPr>
        <w:t>Prim</w:t>
      </w:r>
      <w:r>
        <w:rPr>
          <w:rFonts w:ascii="Helvetica" w:hAnsi="Helvetica" w:hint="default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skyddszon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a)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Petroleumprodukter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och andra brandfarliga v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tskor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Att utan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vervakning utf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ra tankning eller annan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rd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att fylla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fordonstank,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luftfarkosttank, cistern eller annan beh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llare med petroleumprodukter och andra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brandfarliga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tskor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rbjudet.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Uppst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llning under 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ngre tid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 2 timmar av motordrivet arbetsfordon, fordon med farligt gods eller motordriven arbetsmaskin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rbjuden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om den inte sker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plats som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utrustad med sekund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rt skydd.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Lagring av petroleumprodukter och andra brandfarliga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tskor i 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fr-FR"/>
          <w14:textFill>
            <w14:solidFill>
              <w14:srgbClr w14:val="424242"/>
            </w14:solidFill>
          </w14:textFill>
        </w:rPr>
        <w:t>rre 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 xml:space="preserve">ngd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 xml:space="preserve">n 1500 liter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rbjuden. Lagring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uppv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rmning av befintliga byggnader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undantagen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rbudet men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ver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av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gor. Lagring av mellan 80 och 1500 liter petroleumprodukter och andra brandfarliga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tskor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av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gor.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 xml:space="preserve">All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vrig hantering av petroleumprodukter och andra brandfarliga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tskor i 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fr-FR"/>
          <w14:textFill>
            <w14:solidFill>
              <w14:srgbClr w14:val="424242"/>
            </w14:solidFill>
          </w14:textFill>
        </w:rPr>
        <w:t>rre 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 xml:space="preserve">ngd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 xml:space="preserve">n 80 liter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rbjuden. Undantag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rbudet 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ller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drivmedel i fordon eller luftfarkost, samt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genomg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ende transport.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b)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Bek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mpningsmedel och v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xtn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rings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mnen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Hantering av kemiska bek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mpningsmedel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rbjuden. Undantaget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rbudet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ller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genomg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ende transport samt,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det 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ller normalt hush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llsbruk,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 transport utomhus och hantering inomhus.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Spridning av slam eller urin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 reningsverk eller enskild reningsanl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ggning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rbjuden.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Yrkesm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ssig spridning av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xtn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rings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mnen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av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gor. Lagring av naturg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dsel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av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gor. Vattenbruksverksamhet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ver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av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gor. 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c)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Avloppsanl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ggningar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Etablering av anl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ggning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BDT-vatten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 xml:space="preserve">ver 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>t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gor.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d)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Upplag och deponier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Upplag och deponering av avfall eller massor med ok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nd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status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rbjudet.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Upplag och deponering av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rorenade massor som inneb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risk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rorening av yt-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eller grundvatten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rbjudet.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Undantag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rbudet 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ller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upplag och mellanlagring av tr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rdsavfall, rena jordmassor, kompostering av biologiskt nedbrytbart hush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llsavfall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enskilt hush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ll eller liknande.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Upplag av sn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ö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som 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trafikerade ytor utanf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den prim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ra skyddszonen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rbjudet.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Upplag av asfalt, oljegrus och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gsalt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rbjudet.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f)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Schaktning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och andra markarbeten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terfyllning med massor som medf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risk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rorening av ytvatten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 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rbjuden.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Maskinella schaktnings-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och gr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vningsarbeten samt spr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ngning, borrning,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lning,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spontning och andra liknande arbeten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ver anm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lan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till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mnden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gor.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dana arbeten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utf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ras utan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ende anm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lan vid behov av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akuta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rder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att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kerst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lla allm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vatten-, avlopps-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eller elf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 xml:space="preserve">rjning eller om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det beh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vs till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ljd av en skada eller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att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rebygga skada som drabbar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trafiks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kerheten eller framkomligheten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it-IT"/>
          <w14:textFill>
            <w14:solidFill>
              <w14:srgbClr w14:val="424242"/>
            </w14:solidFill>
          </w14:textFill>
        </w:rPr>
        <w:t>Europav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 E10 eller Malmbanan.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dana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arbeten ska dock snarast 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jligt anm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las till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gor.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g)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it-IT"/>
          <w14:textFill>
            <w14:solidFill>
              <w14:srgbClr w14:val="424242"/>
            </w14:solidFill>
          </w14:textFill>
        </w:rPr>
        <w:t>Energianl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ggningar och anl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ggningar f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utvinning av vatten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Ny anl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ggning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lagring av och utvinning av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rmeenergi eller kyla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ytvatten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rbjuden.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it-IT"/>
          <w14:textFill>
            <w14:solidFill>
              <w14:srgbClr w14:val="424242"/>
            </w14:solidFill>
          </w14:textFill>
        </w:rPr>
        <w:t>h)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farlig verksamhet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Etablering av brand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vningsplatser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rbjudet.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Etablering av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farlig verksamhet som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anm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lningspliktig enligt 9 kap.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balken eller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rordning som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utf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es-ES_tradnl"/>
          <w14:textFill>
            <w14:solidFill>
              <w14:srgbClr w14:val="424242"/>
            </w14:solidFill>
          </w14:textFill>
        </w:rPr>
        <w:t>rdad med 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 av 9 kap.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balken och som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inneb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risk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rorening av yt-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eller grundvatten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av den kommunala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gor.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i)</w:t>
      </w:r>
      <w:r>
        <w:rPr>
          <w:rFonts w:ascii="Helvetica" w:hAnsi="Helvetica"/>
          <w:i w:val="1"/>
          <w:i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vrig hantering av kemiska produkter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Yrkesm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ssig hantering av impregneringsmedel, 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sningsmedel eller andra kemiska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produkter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kemiska bek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mpningsmedel eller andra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 ytvattnet skadliga produkter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 xml:space="preserve">eller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mnen som inte redan omfattas av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ndsplikt enligt dessa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reskrifter,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rfattning eller annan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reskrift,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av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gor.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2</w:t>
      </w:r>
      <w:r>
        <w:rPr>
          <w:rFonts w:ascii="Helvetica" w:hAnsi="Helvetica" w:hint="default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  <w:r>
        <w:rPr>
          <w:rFonts w:ascii="Helvetica" w:cs="Helvetica" w:hAnsi="Helvetica" w:eastAsia="Helvetica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ab/>
      </w: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Allm</w:t>
      </w:r>
      <w:r>
        <w:rPr>
          <w:rFonts w:ascii="Helvetica" w:hAnsi="Helvetica" w:hint="default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nna</w:t>
      </w:r>
      <w:r>
        <w:rPr>
          <w:rFonts w:ascii="Helvetica" w:hAnsi="Helvetica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best</w:t>
      </w:r>
      <w:r>
        <w:rPr>
          <w:rFonts w:ascii="Helvetica" w:hAnsi="Helvetica" w:hint="default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mmelser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reskrifterna utg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 inget hinder mot den hantering och de verksamheter som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ndiga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vattent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ktverksamhetens bedrivande.Tillst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nd enligt dessa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reskrifter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vs inte om verksamheten har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ndspr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vats eller skall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ndspr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vas enligt 9 kap.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balken (milj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farlig verksamhet och 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lsoskydd), enligt 11 kap.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balken (vattenv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erksamhet) eller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rordning utf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es-ES_tradnl"/>
          <w14:textFill>
            <w14:solidFill>
              <w14:srgbClr w14:val="424242"/>
            </w14:solidFill>
          </w14:textFill>
        </w:rPr>
        <w:t>rdad med 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 av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balken.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Skyltning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Huvudmannen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vattent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kten ska se till att informationsskyltar finns uppsatta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l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synlig plats invid 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gar som leder in i och genom vattenskyddsomr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det. Skyltningen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ska utf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ras enligt de rekommendationer som getts ut av Naturv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rdsverket m.fl. och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som finns i foldern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”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Utm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rkning av vattenskyddsomr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de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”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verg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ngsbest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mmelser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Befintlig verksamhet som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reskrifterna tr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der ikraft och som omfattas av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rbud enligt dessa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reskrifter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utan hinder av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rbudet bedrivas i of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ndrad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omfattning intill dagen tv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å 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efter skyddsf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reskrifternas ikrafttr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dande. D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refter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verksamhet som omfattas av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rbud inte bedrivas.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 befintlig verksamhet som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nds-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eller anm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lningspliktig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enligt dessa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reskrifter ska ans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kan om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eller anm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lan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inl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mnas senast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dagen tv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å 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efter ikrafttr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dande.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Allm</w:t>
      </w:r>
      <w:r>
        <w:rPr>
          <w:rFonts w:ascii="Helvetica" w:hAnsi="Helvetica" w:hint="default"/>
          <w:b w:val="1"/>
          <w:b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b w:val="1"/>
          <w:b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nna upplysningar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Anm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lan om olycksh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ndelse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Olycksh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ndelser, spill eller 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ckage, som utg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risk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vattenf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rorening ska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omg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ende anm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las av den som orsakat tillbudet eller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tt 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nnedom om tillbudet, vilket framg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 av 2 kap. 1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lagen (2003:778) om skydd mot olyckor samt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rordningen (2003:789) om skydd mot olyckor.  Anm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lan ska 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ras till 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ddningstj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nsten, tel. 112,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gor samt vattent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ktens huvudman.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Generell tillst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ndsplikt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Inom Kiruna kommun kr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vs tillst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en-US"/>
          <w14:textFill>
            <w14:solidFill>
              <w14:srgbClr w14:val="424242"/>
            </w14:solidFill>
          </w14:textFill>
        </w:rPr>
        <w:t>nd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 den kommunala n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mnden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r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gor,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att anl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gga enskilt avlopp med WC ansluten,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enligt 9 kap. 6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balken samt 13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i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rordningen (1998:899) om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farlig verksamhet och 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lsoskydd.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it-IT"/>
          <w14:textFill>
            <w14:solidFill>
              <w14:srgbClr w14:val="424242"/>
            </w14:solidFill>
          </w14:textFill>
        </w:rPr>
        <w:t>Dispensm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jlighet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Om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rskilda sk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religger kan 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nsstyrelsen medge dispens fr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 ovan meddelade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reskrifter enligt 7 kap. 22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balken. I samband med en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dan pr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vning kan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nsstyrelsen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reskriva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rskilda villkor, som anses erforderliga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 att undvika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vattenf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rorening (16 kap. 2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balken). Dispens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r, enligt 7 kap. 26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balken,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meddelas endast om det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r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renligt med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reskrifternas syfte.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Ers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ttning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Eventuell ers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ttning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intr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ng i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ende markanv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ndning m.m. regleras i 31 kap. 4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balken. Fastighets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gare och innehavare av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rskild 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tt till fastighet kan ha 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tt till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ers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ttning om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reskrift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vattenskyddsomr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de inneb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att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ende markanv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ndning avsev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rsv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ras inom den ber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rda delen av fastigheten. Det samma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ller om mark tas i anspr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k.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H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nsynsregler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I 2 kap.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balken finns de allm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nna 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nsynsreglerna som bl.a. inneb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 att alla som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bedriver eller avser att bedriva en verksamhet eller vidtar en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rd ska skaffa sig den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kunskap som beh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vs med 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nsyn till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rdens eller verksamhetens art och omfattning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att skydda 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lsa och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ö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mot skada eller ol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genhet. Dessutom ska en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verksamhetsut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vare utf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ra de skydds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rder, iaktta de begr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nsningar och vidta de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rsiktighetsm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tt i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vrigt som beh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vs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att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rebygga, hindra eller motverka att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verksamheten eller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rden medf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skada eller ol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genhet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 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nniskors h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lsa och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n. Detta inneb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att om yt-</w:t>
      </w:r>
      <w:r>
        <w:rPr>
          <w:rFonts w:ascii="Helvetica" w:hAnsi="Helvetica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eller grundvattentillg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ng utnyttjas eller kan antas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komma att utnyttjas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vattent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kt,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 alla som vill bedriva 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dan verksamhet eller vidta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dana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rder i vatten eller p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å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land som kan skada vattentillg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ngen, skyldiga att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skaffa sig tillr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cklig kunskap och vidta de skydds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tg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rder, 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la de begr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nsningar av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verksamheten och iaktta de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rsiktighetsm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tt i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vrigt som sk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ligen kan fordras 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 att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rebygga eller avhj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lpa skadan.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P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f</w:t>
      </w:r>
      <w:r>
        <w:rPr>
          <w:rFonts w:ascii="Helvetica" w:hAnsi="Helvetica" w:hint="default"/>
          <w:i w:val="1"/>
          <w:iCs w:val="1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ljd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>vertr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delse av skyddsbest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mmelserna kan medf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ra ansvar enligt 29 kap. 2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de-DE"/>
          <w14:textFill>
            <w14:solidFill>
              <w14:srgbClr w14:val="424242"/>
            </w14:solidFill>
          </w14:textFill>
        </w:rPr>
        <w:t xml:space="preserve">och 2a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§ 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balken.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Tillsyn</w:t>
      </w:r>
    </w:p>
    <w:p>
      <w:pPr>
        <w:pStyle w:val="Förval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</w:pP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ä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nsstyrelsen har enligt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balken och milj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tillsynsf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 xml:space="preserve">rordning (2011:13)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nl-NL"/>
          <w14:textFill>
            <w14:solidFill>
              <w14:srgbClr w14:val="424242"/>
            </w14:solidFill>
          </w14:textFill>
        </w:rPr>
        <w:t>verl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tit uppgiften att ut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 xml:space="preserve">va tillsyn 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ö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:lang w:val="sv-SE"/>
          <w14:textFill>
            <w14:solidFill>
              <w14:srgbClr w14:val="424242"/>
            </w14:solidFill>
          </w14:textFill>
        </w:rPr>
        <w:t>ver vattenskyddsomr</w:t>
      </w:r>
      <w:r>
        <w:rPr>
          <w:rFonts w:ascii="Helvetica" w:hAnsi="Helvetica" w:hint="default"/>
          <w:outline w:val="0"/>
          <w:color w:val="414141"/>
          <w:shd w:val="clear" w:color="auto" w:fill="ffffff"/>
          <w:rtl w:val="0"/>
          <w:lang w:val="da-DK"/>
          <w14:textFill>
            <w14:solidFill>
              <w14:srgbClr w14:val="424242"/>
            </w14:solidFill>
          </w14:textFill>
        </w:rPr>
        <w:t>å</w:t>
      </w:r>
      <w:r>
        <w:rPr>
          <w:rFonts w:ascii="Helvetica" w:hAnsi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  <w:t>det till kommunen.</w:t>
      </w:r>
    </w:p>
    <w:p>
      <w:pPr>
        <w:pStyle w:val="Förval"/>
        <w:bidi w:val="0"/>
        <w:spacing w:before="0"/>
        <w:ind w:left="0" w:right="0" w:firstLine="0"/>
        <w:jc w:val="center"/>
        <w:rPr>
          <w:rtl w:val="0"/>
        </w:rPr>
      </w:pPr>
      <w:r>
        <w:rPr>
          <w:rFonts w:ascii="Helvetica" w:cs="Helvetica" w:hAnsi="Helvetica" w:eastAsia="Helvetica"/>
          <w:outline w:val="0"/>
          <w:color w:val="414141"/>
          <w:shd w:val="clear" w:color="auto" w:fill="ffffff"/>
          <w:rtl w:val="0"/>
          <w14:textFill>
            <w14:solidFill>
              <w14:srgbClr w14:val="42424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